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74" w:rsidRDefault="00C06D2F">
      <w:pPr>
        <w:pStyle w:val="Balk2"/>
        <w:spacing w:before="60"/>
        <w:ind w:left="0" w:right="141"/>
        <w:jc w:val="right"/>
      </w:pPr>
      <w:bookmarkStart w:id="0" w:name="_bookmark3"/>
      <w:bookmarkEnd w:id="0"/>
      <w:r>
        <w:t>E</w:t>
      </w:r>
      <w:r>
        <w:t>K-2.B</w:t>
      </w:r>
    </w:p>
    <w:p w:rsidR="00630C74" w:rsidRDefault="00C06D2F">
      <w:pPr>
        <w:tabs>
          <w:tab w:val="left" w:pos="3684"/>
        </w:tabs>
        <w:ind w:left="139" w:right="4506"/>
        <w:rPr>
          <w:b/>
          <w:sz w:val="24"/>
        </w:rPr>
      </w:pPr>
      <w:r>
        <w:rPr>
          <w:b/>
          <w:sz w:val="24"/>
        </w:rPr>
        <w:t>Makine Ekipman Alımları - Temin Kayıt ve Şartları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Projenin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z w:val="24"/>
        </w:rPr>
        <w:tab/>
        <w:t>:</w:t>
      </w:r>
    </w:p>
    <w:p w:rsidR="00630C74" w:rsidRDefault="00C06D2F">
      <w:pPr>
        <w:tabs>
          <w:tab w:val="left" w:pos="3684"/>
        </w:tabs>
        <w:ind w:left="139" w:right="6244"/>
        <w:rPr>
          <w:b/>
          <w:sz w:val="24"/>
        </w:rPr>
      </w:pPr>
      <w:r>
        <w:rPr>
          <w:b/>
          <w:sz w:val="24"/>
        </w:rPr>
        <w:t>Alıcının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Soyadı/Unvanı</w:t>
      </w:r>
      <w:r>
        <w:rPr>
          <w:b/>
          <w:sz w:val="24"/>
        </w:rPr>
        <w:tab/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Tedarikçinin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Soyadı/Unvanı</w:t>
      </w:r>
      <w:r>
        <w:rPr>
          <w:b/>
          <w:sz w:val="24"/>
        </w:rPr>
        <w:tab/>
        <w:t>:</w:t>
      </w:r>
    </w:p>
    <w:p w:rsidR="00630C74" w:rsidRDefault="00630C74">
      <w:pPr>
        <w:pStyle w:val="GvdeMetni"/>
        <w:rPr>
          <w:b/>
        </w:rPr>
      </w:pPr>
    </w:p>
    <w:p w:rsidR="00630C74" w:rsidRDefault="00C06D2F">
      <w:pPr>
        <w:pStyle w:val="ListeParagraf"/>
        <w:numPr>
          <w:ilvl w:val="0"/>
          <w:numId w:val="2"/>
        </w:numPr>
        <w:tabs>
          <w:tab w:val="left" w:pos="860"/>
        </w:tabs>
        <w:ind w:hanging="361"/>
        <w:rPr>
          <w:b/>
          <w:sz w:val="24"/>
        </w:rPr>
      </w:pPr>
      <w:r>
        <w:rPr>
          <w:b/>
          <w:sz w:val="24"/>
        </w:rPr>
        <w:t>Fiyatlar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İhtiyaç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Çizelgesi</w:t>
      </w:r>
    </w:p>
    <w:p w:rsidR="00630C74" w:rsidRDefault="00630C74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041"/>
        <w:gridCol w:w="1642"/>
        <w:gridCol w:w="1054"/>
        <w:gridCol w:w="1234"/>
        <w:gridCol w:w="1323"/>
        <w:gridCol w:w="1433"/>
      </w:tblGrid>
      <w:tr w:rsidR="00630C74">
        <w:trPr>
          <w:trHeight w:val="633"/>
        </w:trPr>
        <w:tc>
          <w:tcPr>
            <w:tcW w:w="996" w:type="dxa"/>
          </w:tcPr>
          <w:p w:rsidR="00630C74" w:rsidRDefault="00C06D2F">
            <w:pPr>
              <w:pStyle w:val="TableParagraph"/>
              <w:spacing w:line="275" w:lineRule="exact"/>
              <w:ind w:left="26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  <w:p w:rsidR="00630C74" w:rsidRDefault="00C06D2F">
            <w:pPr>
              <w:pStyle w:val="TableParagraph"/>
              <w:spacing w:before="41"/>
              <w:ind w:left="262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041" w:type="dxa"/>
          </w:tcPr>
          <w:p w:rsidR="00630C74" w:rsidRDefault="00C06D2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Makine</w:t>
            </w:r>
          </w:p>
          <w:p w:rsidR="00630C74" w:rsidRDefault="00C06D2F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Ekipmanın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642" w:type="dxa"/>
          </w:tcPr>
          <w:p w:rsidR="00630C74" w:rsidRDefault="00C06D2F">
            <w:pPr>
              <w:pStyle w:val="TableParagraph"/>
              <w:spacing w:before="157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Marka/Model</w:t>
            </w:r>
          </w:p>
        </w:tc>
        <w:tc>
          <w:tcPr>
            <w:tcW w:w="1054" w:type="dxa"/>
          </w:tcPr>
          <w:p w:rsidR="00630C74" w:rsidRDefault="00C06D2F">
            <w:pPr>
              <w:pStyle w:val="TableParagraph"/>
              <w:spacing w:line="275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Teslim</w:t>
            </w:r>
          </w:p>
          <w:p w:rsidR="00630C74" w:rsidRDefault="00C06D2F">
            <w:pPr>
              <w:pStyle w:val="TableParagraph"/>
              <w:spacing w:before="4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Süresi</w:t>
            </w:r>
          </w:p>
        </w:tc>
        <w:tc>
          <w:tcPr>
            <w:tcW w:w="1234" w:type="dxa"/>
          </w:tcPr>
          <w:p w:rsidR="00630C74" w:rsidRDefault="00C06D2F">
            <w:pPr>
              <w:pStyle w:val="TableParagraph"/>
              <w:spacing w:before="157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Miktar</w:t>
            </w:r>
          </w:p>
        </w:tc>
        <w:tc>
          <w:tcPr>
            <w:tcW w:w="1323" w:type="dxa"/>
          </w:tcPr>
          <w:p w:rsidR="00630C74" w:rsidRDefault="00C06D2F">
            <w:pPr>
              <w:pStyle w:val="TableParagraph"/>
              <w:spacing w:line="275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  <w:p w:rsidR="00630C74" w:rsidRDefault="00C06D2F">
            <w:pPr>
              <w:pStyle w:val="TableParagraph"/>
              <w:spacing w:before="41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Fiyat</w:t>
            </w:r>
          </w:p>
        </w:tc>
        <w:tc>
          <w:tcPr>
            <w:tcW w:w="1433" w:type="dxa"/>
          </w:tcPr>
          <w:p w:rsidR="00630C74" w:rsidRDefault="00C06D2F">
            <w:pPr>
              <w:pStyle w:val="TableParagraph"/>
              <w:spacing w:line="275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  <w:p w:rsidR="00630C74" w:rsidRDefault="00C06D2F">
            <w:pPr>
              <w:pStyle w:val="TableParagraph"/>
              <w:spacing w:before="41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Fiyat</w:t>
            </w:r>
          </w:p>
        </w:tc>
      </w:tr>
      <w:tr w:rsidR="00630C74">
        <w:trPr>
          <w:trHeight w:val="318"/>
        </w:trPr>
        <w:tc>
          <w:tcPr>
            <w:tcW w:w="996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</w:tr>
      <w:tr w:rsidR="00630C74">
        <w:trPr>
          <w:trHeight w:val="316"/>
        </w:trPr>
        <w:tc>
          <w:tcPr>
            <w:tcW w:w="996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</w:tr>
      <w:tr w:rsidR="00630C74">
        <w:trPr>
          <w:trHeight w:val="318"/>
        </w:trPr>
        <w:tc>
          <w:tcPr>
            <w:tcW w:w="8290" w:type="dxa"/>
            <w:gridSpan w:val="6"/>
          </w:tcPr>
          <w:p w:rsidR="00630C74" w:rsidRDefault="00C06D2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1433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</w:tr>
      <w:tr w:rsidR="00630C74">
        <w:trPr>
          <w:trHeight w:val="316"/>
        </w:trPr>
        <w:tc>
          <w:tcPr>
            <w:tcW w:w="8290" w:type="dxa"/>
            <w:gridSpan w:val="6"/>
          </w:tcPr>
          <w:p w:rsidR="00630C74" w:rsidRDefault="00C06D2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KDV (%)</w:t>
            </w:r>
          </w:p>
        </w:tc>
        <w:tc>
          <w:tcPr>
            <w:tcW w:w="1433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</w:tr>
      <w:tr w:rsidR="00630C74">
        <w:trPr>
          <w:trHeight w:val="319"/>
        </w:trPr>
        <w:tc>
          <w:tcPr>
            <w:tcW w:w="8290" w:type="dxa"/>
            <w:gridSpan w:val="6"/>
          </w:tcPr>
          <w:p w:rsidR="00630C74" w:rsidRDefault="00C06D2F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433" w:type="dxa"/>
          </w:tcPr>
          <w:p w:rsidR="00630C74" w:rsidRDefault="00630C74">
            <w:pPr>
              <w:pStyle w:val="TableParagraph"/>
              <w:rPr>
                <w:sz w:val="24"/>
              </w:rPr>
            </w:pPr>
          </w:p>
        </w:tc>
      </w:tr>
    </w:tbl>
    <w:p w:rsidR="00630C74" w:rsidRDefault="00630C74">
      <w:pPr>
        <w:pStyle w:val="GvdeMetni"/>
        <w:spacing w:before="3"/>
        <w:rPr>
          <w:b/>
          <w:sz w:val="15"/>
        </w:rPr>
      </w:pPr>
    </w:p>
    <w:p w:rsidR="00630C74" w:rsidRDefault="00C06D2F">
      <w:pPr>
        <w:pStyle w:val="GvdeMetni"/>
        <w:spacing w:before="90"/>
        <w:ind w:left="139"/>
      </w:pPr>
      <w:r>
        <w:t>Not:</w:t>
      </w:r>
      <w:r>
        <w:rPr>
          <w:spacing w:val="3"/>
        </w:rPr>
        <w:t xml:space="preserve"> </w:t>
      </w:r>
      <w:r>
        <w:t>Birim</w:t>
      </w:r>
      <w:r>
        <w:rPr>
          <w:spacing w:val="3"/>
        </w:rPr>
        <w:t xml:space="preserve"> </w:t>
      </w:r>
      <w:r>
        <w:t>fiyat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birim</w:t>
      </w:r>
      <w:r>
        <w:rPr>
          <w:spacing w:val="7"/>
        </w:rPr>
        <w:t xml:space="preserve"> </w:t>
      </w:r>
      <w:r>
        <w:t>fiyatın/fiyatların</w:t>
      </w:r>
      <w:r>
        <w:rPr>
          <w:spacing w:val="2"/>
        </w:rPr>
        <w:t xml:space="preserve"> </w:t>
      </w:r>
      <w:r>
        <w:t>toplanmasıyla</w:t>
      </w:r>
      <w:r>
        <w:rPr>
          <w:spacing w:val="4"/>
        </w:rPr>
        <w:t xml:space="preserve"> </w:t>
      </w:r>
      <w:r>
        <w:t>elde</w:t>
      </w:r>
      <w:r>
        <w:rPr>
          <w:spacing w:val="5"/>
        </w:rPr>
        <w:t xml:space="preserve"> </w:t>
      </w:r>
      <w:r>
        <w:t>edilen</w:t>
      </w:r>
      <w:r>
        <w:rPr>
          <w:spacing w:val="5"/>
        </w:rPr>
        <w:t xml:space="preserve"> </w:t>
      </w:r>
      <w:r>
        <w:t>toplam</w:t>
      </w:r>
      <w:r>
        <w:rPr>
          <w:spacing w:val="3"/>
        </w:rPr>
        <w:t xml:space="preserve"> </w:t>
      </w:r>
      <w:r>
        <w:t>fiyat</w:t>
      </w:r>
      <w:r>
        <w:rPr>
          <w:spacing w:val="5"/>
        </w:rPr>
        <w:t xml:space="preserve"> </w:t>
      </w:r>
      <w:r>
        <w:t>arasında</w:t>
      </w:r>
      <w:r>
        <w:rPr>
          <w:spacing w:val="3"/>
        </w:rPr>
        <w:t xml:space="preserve"> </w:t>
      </w:r>
      <w:r>
        <w:t>tutarsızlık</w:t>
      </w:r>
      <w:r>
        <w:rPr>
          <w:spacing w:val="-57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durumunda, birim fiyat</w:t>
      </w:r>
      <w:r>
        <w:rPr>
          <w:spacing w:val="2"/>
        </w:rPr>
        <w:t xml:space="preserve"> </w:t>
      </w:r>
      <w:r>
        <w:t>geçerli olacaktır.</w:t>
      </w:r>
    </w:p>
    <w:p w:rsidR="00630C74" w:rsidRDefault="00630C74">
      <w:pPr>
        <w:pStyle w:val="GvdeMetni"/>
        <w:spacing w:before="4"/>
      </w:pPr>
    </w:p>
    <w:p w:rsidR="00630C74" w:rsidRDefault="00C06D2F">
      <w:pPr>
        <w:tabs>
          <w:tab w:val="left" w:pos="2976"/>
        </w:tabs>
        <w:spacing w:before="1"/>
        <w:ind w:left="139"/>
        <w:rPr>
          <w:b/>
          <w:sz w:val="24"/>
        </w:rPr>
      </w:pPr>
      <w:r>
        <w:rPr>
          <w:b/>
          <w:sz w:val="24"/>
        </w:rPr>
        <w:t>Yedek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Parçalar</w:t>
      </w:r>
      <w:r>
        <w:rPr>
          <w:b/>
          <w:sz w:val="24"/>
        </w:rPr>
        <w:tab/>
        <w:t>:</w:t>
      </w:r>
    </w:p>
    <w:p w:rsidR="00630C74" w:rsidRDefault="00C06D2F">
      <w:pPr>
        <w:tabs>
          <w:tab w:val="left" w:pos="2976"/>
        </w:tabs>
        <w:ind w:left="139"/>
        <w:rPr>
          <w:b/>
          <w:sz w:val="24"/>
        </w:rPr>
      </w:pPr>
      <w:r>
        <w:rPr>
          <w:b/>
          <w:sz w:val="24"/>
        </w:rPr>
        <w:t>Araçlar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Aksesuarlar</w:t>
      </w:r>
      <w:r>
        <w:rPr>
          <w:b/>
          <w:sz w:val="24"/>
        </w:rPr>
        <w:tab/>
        <w:t>:</w:t>
      </w:r>
    </w:p>
    <w:p w:rsidR="00630C74" w:rsidRDefault="00C06D2F">
      <w:pPr>
        <w:tabs>
          <w:tab w:val="left" w:pos="2976"/>
        </w:tabs>
        <w:ind w:left="139"/>
        <w:rPr>
          <w:b/>
          <w:sz w:val="24"/>
        </w:rPr>
      </w:pPr>
      <w:r>
        <w:rPr>
          <w:b/>
          <w:sz w:val="24"/>
        </w:rPr>
        <w:t>Kullanma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Kılavuzları</w:t>
      </w:r>
      <w:r>
        <w:rPr>
          <w:b/>
          <w:sz w:val="24"/>
        </w:rPr>
        <w:tab/>
        <w:t>:</w:t>
      </w:r>
    </w:p>
    <w:p w:rsidR="00630C74" w:rsidRDefault="00C06D2F">
      <w:pPr>
        <w:tabs>
          <w:tab w:val="left" w:pos="2976"/>
        </w:tabs>
        <w:ind w:left="139"/>
        <w:rPr>
          <w:b/>
          <w:sz w:val="24"/>
        </w:rPr>
      </w:pPr>
      <w:r>
        <w:rPr>
          <w:b/>
          <w:sz w:val="24"/>
        </w:rPr>
        <w:t>Bakım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Koşulları</w:t>
      </w:r>
      <w:r>
        <w:rPr>
          <w:b/>
          <w:sz w:val="24"/>
        </w:rPr>
        <w:tab/>
        <w:t>:</w:t>
      </w:r>
    </w:p>
    <w:p w:rsidR="00630C74" w:rsidRDefault="00630C74">
      <w:pPr>
        <w:pStyle w:val="GvdeMetni"/>
        <w:spacing w:before="6"/>
        <w:rPr>
          <w:b/>
          <w:sz w:val="23"/>
        </w:rPr>
      </w:pPr>
    </w:p>
    <w:p w:rsidR="00630C74" w:rsidRDefault="00C06D2F">
      <w:pPr>
        <w:pStyle w:val="ListeParagraf"/>
        <w:numPr>
          <w:ilvl w:val="0"/>
          <w:numId w:val="2"/>
        </w:numPr>
        <w:tabs>
          <w:tab w:val="left" w:pos="860"/>
        </w:tabs>
        <w:ind w:right="144"/>
        <w:rPr>
          <w:sz w:val="24"/>
        </w:rPr>
      </w:pPr>
      <w:r>
        <w:rPr>
          <w:b/>
          <w:spacing w:val="-1"/>
          <w:sz w:val="24"/>
        </w:rPr>
        <w:t>Sabit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Fiyat: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Yukarıda</w:t>
      </w:r>
      <w:r>
        <w:rPr>
          <w:spacing w:val="-15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4"/>
          <w:sz w:val="24"/>
        </w:rPr>
        <w:t xml:space="preserve"> </w:t>
      </w:r>
      <w:r>
        <w:rPr>
          <w:sz w:val="24"/>
        </w:rPr>
        <w:t>fiyatlar</w:t>
      </w:r>
      <w:r>
        <w:rPr>
          <w:spacing w:val="-14"/>
          <w:sz w:val="24"/>
        </w:rPr>
        <w:t xml:space="preserve"> </w:t>
      </w:r>
      <w:r>
        <w:rPr>
          <w:sz w:val="24"/>
        </w:rPr>
        <w:t>kesin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sabit</w:t>
      </w:r>
      <w:r>
        <w:rPr>
          <w:spacing w:val="-13"/>
          <w:sz w:val="24"/>
        </w:rPr>
        <w:t xml:space="preserve"> </w:t>
      </w:r>
      <w:r>
        <w:rPr>
          <w:sz w:val="24"/>
        </w:rPr>
        <w:t>olup</w:t>
      </w:r>
      <w:r>
        <w:rPr>
          <w:spacing w:val="-13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-13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-13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57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 değişiklik</w:t>
      </w:r>
      <w:r>
        <w:rPr>
          <w:spacing w:val="2"/>
          <w:sz w:val="24"/>
        </w:rPr>
        <w:t xml:space="preserve"> </w:t>
      </w:r>
      <w:r>
        <w:rPr>
          <w:sz w:val="24"/>
        </w:rPr>
        <w:t>yapılmayacaktır.</w:t>
      </w:r>
    </w:p>
    <w:p w:rsidR="00630C74" w:rsidRDefault="00C06D2F">
      <w:pPr>
        <w:pStyle w:val="ListeParagraf"/>
        <w:numPr>
          <w:ilvl w:val="0"/>
          <w:numId w:val="2"/>
        </w:numPr>
        <w:tabs>
          <w:tab w:val="left" w:pos="860"/>
        </w:tabs>
        <w:ind w:hanging="361"/>
        <w:rPr>
          <w:sz w:val="24"/>
        </w:rPr>
      </w:pPr>
      <w:r>
        <w:rPr>
          <w:b/>
          <w:sz w:val="24"/>
        </w:rPr>
        <w:t>Teslimat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Takvimi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Teslimat yukarıda</w:t>
      </w:r>
      <w:r>
        <w:rPr>
          <w:spacing w:val="-4"/>
          <w:sz w:val="24"/>
        </w:rPr>
        <w:t xml:space="preserve"> </w:t>
      </w:r>
      <w:r>
        <w:rPr>
          <w:sz w:val="24"/>
        </w:rPr>
        <w:t>belirtilen</w:t>
      </w:r>
      <w:r>
        <w:rPr>
          <w:spacing w:val="-2"/>
          <w:sz w:val="24"/>
        </w:rPr>
        <w:t xml:space="preserve"> </w:t>
      </w:r>
      <w:r>
        <w:rPr>
          <w:sz w:val="24"/>
        </w:rPr>
        <w:t>sürede</w:t>
      </w:r>
      <w:r>
        <w:rPr>
          <w:spacing w:val="-3"/>
          <w:sz w:val="24"/>
        </w:rPr>
        <w:t xml:space="preserve"> </w:t>
      </w:r>
      <w:r>
        <w:rPr>
          <w:sz w:val="24"/>
        </w:rPr>
        <w:t>tamamlanacaktır.</w:t>
      </w:r>
    </w:p>
    <w:p w:rsidR="00630C74" w:rsidRDefault="00C06D2F">
      <w:pPr>
        <w:pStyle w:val="ListeParagraf"/>
        <w:numPr>
          <w:ilvl w:val="0"/>
          <w:numId w:val="2"/>
        </w:numPr>
        <w:tabs>
          <w:tab w:val="left" w:pos="860"/>
        </w:tabs>
        <w:spacing w:before="1"/>
        <w:ind w:hanging="361"/>
        <w:rPr>
          <w:sz w:val="24"/>
        </w:rPr>
      </w:pPr>
      <w:r>
        <w:rPr>
          <w:b/>
          <w:sz w:val="24"/>
        </w:rPr>
        <w:t>Ödeme: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Fatura</w:t>
      </w:r>
      <w:r>
        <w:rPr>
          <w:spacing w:val="-3"/>
          <w:sz w:val="24"/>
        </w:rPr>
        <w:t xml:space="preserve"> </w:t>
      </w:r>
      <w:r>
        <w:rPr>
          <w:sz w:val="24"/>
        </w:rPr>
        <w:t>bedelinin</w:t>
      </w:r>
      <w:r>
        <w:rPr>
          <w:spacing w:val="-1"/>
          <w:sz w:val="24"/>
        </w:rPr>
        <w:t xml:space="preserve"> </w:t>
      </w:r>
      <w:r>
        <w:rPr>
          <w:sz w:val="24"/>
        </w:rPr>
        <w:t>tamamı</w:t>
      </w:r>
      <w:r>
        <w:rPr>
          <w:spacing w:val="-2"/>
          <w:sz w:val="24"/>
        </w:rPr>
        <w:t xml:space="preserve"> </w:t>
      </w:r>
      <w:r>
        <w:rPr>
          <w:sz w:val="24"/>
        </w:rPr>
        <w:t>makine</w:t>
      </w:r>
      <w:r>
        <w:rPr>
          <w:spacing w:val="-1"/>
          <w:sz w:val="24"/>
        </w:rPr>
        <w:t xml:space="preserve"> </w:t>
      </w:r>
      <w:r>
        <w:rPr>
          <w:sz w:val="24"/>
        </w:rPr>
        <w:t>ekipmanın</w:t>
      </w:r>
      <w:r>
        <w:rPr>
          <w:spacing w:val="-1"/>
          <w:sz w:val="24"/>
        </w:rPr>
        <w:t xml:space="preserve"> </w:t>
      </w:r>
      <w:r>
        <w:rPr>
          <w:sz w:val="24"/>
        </w:rPr>
        <w:t>teslimini</w:t>
      </w:r>
      <w:r>
        <w:rPr>
          <w:spacing w:val="-1"/>
          <w:sz w:val="24"/>
        </w:rPr>
        <w:t xml:space="preserve"> </w:t>
      </w:r>
      <w:r>
        <w:rPr>
          <w:sz w:val="24"/>
        </w:rPr>
        <w:t>takiben</w:t>
      </w:r>
      <w:r>
        <w:rPr>
          <w:spacing w:val="-2"/>
          <w:sz w:val="24"/>
        </w:rPr>
        <w:t xml:space="preserve"> </w:t>
      </w:r>
      <w:r>
        <w:rPr>
          <w:sz w:val="24"/>
        </w:rPr>
        <w:t>ödenecektir.</w:t>
      </w:r>
    </w:p>
    <w:p w:rsidR="00630C74" w:rsidRDefault="00C06D2F">
      <w:pPr>
        <w:pStyle w:val="ListeParagraf"/>
        <w:numPr>
          <w:ilvl w:val="0"/>
          <w:numId w:val="2"/>
        </w:numPr>
        <w:tabs>
          <w:tab w:val="left" w:pos="860"/>
        </w:tabs>
        <w:ind w:right="143"/>
        <w:rPr>
          <w:sz w:val="24"/>
        </w:rPr>
      </w:pPr>
      <w:r>
        <w:rPr>
          <w:b/>
          <w:sz w:val="24"/>
        </w:rPr>
        <w:t>Satın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Alma: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Fatura</w:t>
      </w:r>
      <w:r>
        <w:rPr>
          <w:spacing w:val="39"/>
          <w:sz w:val="24"/>
        </w:rPr>
        <w:t xml:space="preserve"> </w:t>
      </w:r>
      <w:r>
        <w:rPr>
          <w:sz w:val="24"/>
        </w:rPr>
        <w:t>bedeli</w:t>
      </w:r>
      <w:r>
        <w:rPr>
          <w:spacing w:val="41"/>
          <w:sz w:val="24"/>
        </w:rPr>
        <w:t xml:space="preserve"> </w:t>
      </w:r>
      <w:r>
        <w:rPr>
          <w:sz w:val="24"/>
        </w:rPr>
        <w:t>güncel</w:t>
      </w:r>
      <w:r>
        <w:rPr>
          <w:spacing w:val="41"/>
          <w:sz w:val="24"/>
        </w:rPr>
        <w:t xml:space="preserve"> </w:t>
      </w:r>
      <w:r>
        <w:rPr>
          <w:sz w:val="24"/>
        </w:rPr>
        <w:t>uygulama</w:t>
      </w:r>
      <w:r>
        <w:rPr>
          <w:spacing w:val="40"/>
          <w:sz w:val="24"/>
        </w:rPr>
        <w:t xml:space="preserve"> </w:t>
      </w:r>
      <w:r>
        <w:rPr>
          <w:sz w:val="24"/>
        </w:rPr>
        <w:t>rehberinde</w:t>
      </w:r>
      <w:r>
        <w:rPr>
          <w:spacing w:val="44"/>
          <w:sz w:val="24"/>
        </w:rPr>
        <w:t xml:space="preserve"> </w:t>
      </w:r>
      <w:r>
        <w:rPr>
          <w:sz w:val="24"/>
        </w:rPr>
        <w:t>yer</w:t>
      </w:r>
      <w:r>
        <w:rPr>
          <w:spacing w:val="40"/>
          <w:sz w:val="24"/>
        </w:rPr>
        <w:t xml:space="preserve"> </w:t>
      </w:r>
      <w:r>
        <w:rPr>
          <w:sz w:val="24"/>
        </w:rPr>
        <w:t>alan</w:t>
      </w:r>
      <w:r>
        <w:rPr>
          <w:spacing w:val="40"/>
          <w:sz w:val="24"/>
        </w:rPr>
        <w:t xml:space="preserve"> </w:t>
      </w:r>
      <w:r>
        <w:rPr>
          <w:sz w:val="24"/>
        </w:rPr>
        <w:t>hükümler</w:t>
      </w:r>
      <w:r>
        <w:rPr>
          <w:spacing w:val="40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57"/>
          <w:sz w:val="24"/>
        </w:rPr>
        <w:t xml:space="preserve"> </w:t>
      </w:r>
      <w:r>
        <w:rPr>
          <w:sz w:val="24"/>
        </w:rPr>
        <w:t>ödenecektir.</w:t>
      </w:r>
    </w:p>
    <w:p w:rsidR="00630C74" w:rsidRDefault="00C06D2F">
      <w:pPr>
        <w:pStyle w:val="ListeParagraf"/>
        <w:numPr>
          <w:ilvl w:val="0"/>
          <w:numId w:val="2"/>
        </w:numPr>
        <w:tabs>
          <w:tab w:val="left" w:pos="860"/>
        </w:tabs>
        <w:ind w:right="142"/>
        <w:rPr>
          <w:sz w:val="24"/>
        </w:rPr>
      </w:pPr>
      <w:r>
        <w:rPr>
          <w:b/>
          <w:sz w:val="24"/>
        </w:rPr>
        <w:t>Garanti: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Makine</w:t>
      </w:r>
      <w:r>
        <w:rPr>
          <w:spacing w:val="-7"/>
          <w:sz w:val="24"/>
        </w:rPr>
        <w:t xml:space="preserve"> </w:t>
      </w:r>
      <w:r>
        <w:rPr>
          <w:sz w:val="24"/>
        </w:rPr>
        <w:t>ekipman</w:t>
      </w:r>
      <w:r>
        <w:rPr>
          <w:spacing w:val="-7"/>
          <w:sz w:val="24"/>
        </w:rPr>
        <w:t xml:space="preserve"> </w:t>
      </w:r>
      <w:r>
        <w:rPr>
          <w:sz w:val="24"/>
        </w:rPr>
        <w:t>alıcıya</w:t>
      </w:r>
      <w:r>
        <w:rPr>
          <w:spacing w:val="-7"/>
          <w:sz w:val="24"/>
        </w:rPr>
        <w:t xml:space="preserve"> </w:t>
      </w:r>
      <w:r>
        <w:rPr>
          <w:sz w:val="24"/>
        </w:rPr>
        <w:t>teslim</w:t>
      </w:r>
      <w:r>
        <w:rPr>
          <w:spacing w:val="-5"/>
          <w:sz w:val="24"/>
        </w:rPr>
        <w:t xml:space="preserve"> </w:t>
      </w:r>
      <w:r>
        <w:rPr>
          <w:sz w:val="24"/>
        </w:rPr>
        <w:t>edildiği</w:t>
      </w:r>
      <w:r>
        <w:rPr>
          <w:spacing w:val="-7"/>
          <w:sz w:val="24"/>
        </w:rPr>
        <w:t xml:space="preserve"> </w:t>
      </w:r>
      <w:r>
        <w:rPr>
          <w:sz w:val="24"/>
        </w:rPr>
        <w:t>tarihten</w:t>
      </w:r>
      <w:r>
        <w:rPr>
          <w:spacing w:val="-6"/>
          <w:sz w:val="24"/>
        </w:rPr>
        <w:t xml:space="preserve"> </w:t>
      </w:r>
      <w:r>
        <w:rPr>
          <w:sz w:val="24"/>
        </w:rPr>
        <w:t>itibaren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-6"/>
          <w:sz w:val="24"/>
        </w:rPr>
        <w:t xml:space="preserve"> </w:t>
      </w:r>
      <w:r>
        <w:rPr>
          <w:sz w:val="24"/>
        </w:rPr>
        <w:t>(on</w:t>
      </w:r>
      <w:r>
        <w:rPr>
          <w:spacing w:val="-7"/>
          <w:sz w:val="24"/>
        </w:rPr>
        <w:t xml:space="preserve"> </w:t>
      </w:r>
      <w:r>
        <w:rPr>
          <w:sz w:val="24"/>
        </w:rPr>
        <w:t>iki)</w:t>
      </w:r>
      <w:r>
        <w:rPr>
          <w:spacing w:val="-8"/>
          <w:sz w:val="24"/>
        </w:rPr>
        <w:t xml:space="preserve"> </w:t>
      </w:r>
      <w:r>
        <w:rPr>
          <w:sz w:val="24"/>
        </w:rPr>
        <w:t>ay</w:t>
      </w:r>
      <w:r>
        <w:rPr>
          <w:spacing w:val="-13"/>
          <w:sz w:val="24"/>
        </w:rPr>
        <w:t xml:space="preserve"> </w:t>
      </w:r>
      <w:r>
        <w:rPr>
          <w:sz w:val="24"/>
        </w:rPr>
        <w:t>boyunca</w:t>
      </w:r>
      <w:r>
        <w:rPr>
          <w:spacing w:val="-57"/>
          <w:sz w:val="24"/>
        </w:rPr>
        <w:t xml:space="preserve"> </w:t>
      </w:r>
      <w:r>
        <w:rPr>
          <w:sz w:val="24"/>
        </w:rPr>
        <w:t>imalatçının</w:t>
      </w:r>
      <w:r>
        <w:rPr>
          <w:spacing w:val="-2"/>
          <w:sz w:val="24"/>
        </w:rPr>
        <w:t xml:space="preserve"> </w:t>
      </w:r>
      <w:r>
        <w:rPr>
          <w:sz w:val="24"/>
        </w:rPr>
        <w:t>garantisi</w:t>
      </w:r>
      <w:r>
        <w:rPr>
          <w:spacing w:val="-3"/>
          <w:sz w:val="24"/>
        </w:rPr>
        <w:t xml:space="preserve"> </w:t>
      </w:r>
      <w:r>
        <w:rPr>
          <w:sz w:val="24"/>
        </w:rPr>
        <w:t>altında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2"/>
          <w:sz w:val="24"/>
        </w:rPr>
        <w:t xml:space="preserve"> </w:t>
      </w:r>
      <w:r>
        <w:rPr>
          <w:sz w:val="24"/>
        </w:rPr>
        <w:t>süresini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şartlarını</w:t>
      </w:r>
      <w:r>
        <w:rPr>
          <w:spacing w:val="-2"/>
          <w:sz w:val="24"/>
        </w:rPr>
        <w:t xml:space="preserve"> </w:t>
      </w:r>
      <w:r>
        <w:rPr>
          <w:sz w:val="24"/>
        </w:rPr>
        <w:t>ayrıntılı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belirtiniz.</w:t>
      </w:r>
    </w:p>
    <w:p w:rsidR="00630C74" w:rsidRDefault="00C06D2F">
      <w:pPr>
        <w:pStyle w:val="ListeParagraf"/>
        <w:numPr>
          <w:ilvl w:val="0"/>
          <w:numId w:val="2"/>
        </w:numPr>
        <w:tabs>
          <w:tab w:val="left" w:pos="860"/>
        </w:tabs>
        <w:spacing w:before="5"/>
        <w:ind w:hanging="361"/>
        <w:rPr>
          <w:b/>
          <w:sz w:val="24"/>
        </w:rPr>
      </w:pPr>
      <w:r>
        <w:rPr>
          <w:b/>
          <w:sz w:val="24"/>
        </w:rPr>
        <w:t>Ambalaj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İşaretleme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Talimatları:</w:t>
      </w:r>
    </w:p>
    <w:p w:rsidR="00630C74" w:rsidRDefault="00C06D2F">
      <w:pPr>
        <w:pStyle w:val="ListeParagraf"/>
        <w:numPr>
          <w:ilvl w:val="0"/>
          <w:numId w:val="2"/>
        </w:numPr>
        <w:tabs>
          <w:tab w:val="left" w:pos="860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İstenen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Teknik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Özellikler:</w:t>
      </w:r>
    </w:p>
    <w:p w:rsidR="00630C74" w:rsidRDefault="00C06D2F">
      <w:pPr>
        <w:pStyle w:val="ListeParagraf"/>
        <w:numPr>
          <w:ilvl w:val="1"/>
          <w:numId w:val="2"/>
        </w:numPr>
        <w:tabs>
          <w:tab w:val="left" w:pos="1146"/>
        </w:tabs>
        <w:spacing w:line="274" w:lineRule="exact"/>
        <w:rPr>
          <w:sz w:val="24"/>
        </w:rPr>
      </w:pP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Tanım</w:t>
      </w:r>
    </w:p>
    <w:p w:rsidR="00630C74" w:rsidRDefault="00C06D2F">
      <w:pPr>
        <w:pStyle w:val="ListeParagraf"/>
        <w:numPr>
          <w:ilvl w:val="1"/>
          <w:numId w:val="2"/>
        </w:numPr>
        <w:tabs>
          <w:tab w:val="left" w:pos="1225"/>
        </w:tabs>
        <w:ind w:left="1224" w:hanging="378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Özellikler ve Standartlar</w:t>
      </w:r>
    </w:p>
    <w:p w:rsidR="00630C74" w:rsidRDefault="00C06D2F">
      <w:pPr>
        <w:pStyle w:val="ListeParagraf"/>
        <w:numPr>
          <w:ilvl w:val="1"/>
          <w:numId w:val="2"/>
        </w:numPr>
        <w:tabs>
          <w:tab w:val="left" w:pos="1306"/>
        </w:tabs>
        <w:ind w:left="1305" w:hanging="459"/>
        <w:rPr>
          <w:sz w:val="24"/>
        </w:rPr>
      </w:pPr>
      <w:r>
        <w:rPr>
          <w:sz w:val="24"/>
        </w:rPr>
        <w:t>Performans</w:t>
      </w:r>
      <w:r>
        <w:rPr>
          <w:spacing w:val="-3"/>
          <w:sz w:val="24"/>
        </w:rPr>
        <w:t xml:space="preserve"> </w:t>
      </w:r>
      <w:r>
        <w:rPr>
          <w:sz w:val="24"/>
        </w:rPr>
        <w:t>Değerleri</w:t>
      </w:r>
    </w:p>
    <w:p w:rsidR="00630C74" w:rsidRDefault="00C06D2F">
      <w:pPr>
        <w:pStyle w:val="GvdeMetni"/>
        <w:ind w:left="847"/>
        <w:rPr>
          <w:i/>
        </w:rPr>
      </w:pPr>
      <w:r>
        <w:t>Tedarikçi</w:t>
      </w:r>
      <w:r>
        <w:rPr>
          <w:spacing w:val="1"/>
        </w:rPr>
        <w:t xml:space="preserve"> </w:t>
      </w:r>
      <w:r>
        <w:t>yukarıdaki</w:t>
      </w:r>
      <w:r>
        <w:rPr>
          <w:spacing w:val="-2"/>
        </w:rPr>
        <w:t xml:space="preserve"> </w:t>
      </w:r>
      <w:r>
        <w:t>şartlara</w:t>
      </w:r>
      <w:r>
        <w:rPr>
          <w:spacing w:val="-4"/>
        </w:rPr>
        <w:t xml:space="preserve"> </w:t>
      </w:r>
      <w:r>
        <w:t>uyacağını</w:t>
      </w:r>
      <w:r>
        <w:rPr>
          <w:spacing w:val="-3"/>
        </w:rPr>
        <w:t xml:space="preserve"> </w:t>
      </w:r>
      <w:r>
        <w:t>teyit</w:t>
      </w:r>
      <w:r>
        <w:rPr>
          <w:spacing w:val="-3"/>
        </w:rPr>
        <w:t xml:space="preserve"> </w:t>
      </w:r>
      <w:r>
        <w:t>eder</w:t>
      </w:r>
      <w:r>
        <w:rPr>
          <w:i/>
        </w:rPr>
        <w:t>.</w:t>
      </w:r>
    </w:p>
    <w:p w:rsidR="00630C74" w:rsidRDefault="00C06D2F">
      <w:pPr>
        <w:pStyle w:val="ListeParagraf"/>
        <w:numPr>
          <w:ilvl w:val="0"/>
          <w:numId w:val="2"/>
        </w:numPr>
        <w:tabs>
          <w:tab w:val="left" w:pos="860"/>
        </w:tabs>
        <w:ind w:right="141"/>
        <w:jc w:val="both"/>
        <w:rPr>
          <w:sz w:val="24"/>
        </w:rPr>
      </w:pPr>
      <w:r>
        <w:rPr>
          <w:b/>
          <w:sz w:val="24"/>
        </w:rPr>
        <w:t xml:space="preserve">Tedarikçinin Yükümlülüklerini Yerine Getirmemesi: </w:t>
      </w:r>
      <w:r>
        <w:rPr>
          <w:sz w:val="24"/>
        </w:rPr>
        <w:t>Tedarikçi, belirtilen teslim süresi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içinde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sipariş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edilen</w:t>
      </w:r>
      <w:r>
        <w:rPr>
          <w:spacing w:val="-15"/>
          <w:sz w:val="24"/>
        </w:rPr>
        <w:t xml:space="preserve"> </w:t>
      </w:r>
      <w:r>
        <w:rPr>
          <w:sz w:val="24"/>
        </w:rPr>
        <w:t>makine</w:t>
      </w:r>
      <w:r>
        <w:rPr>
          <w:spacing w:val="-15"/>
          <w:sz w:val="24"/>
        </w:rPr>
        <w:t xml:space="preserve"> </w:t>
      </w:r>
      <w:r>
        <w:rPr>
          <w:sz w:val="24"/>
        </w:rPr>
        <w:t>ekipmanı</w:t>
      </w:r>
      <w:r>
        <w:rPr>
          <w:spacing w:val="-8"/>
          <w:sz w:val="24"/>
        </w:rPr>
        <w:t xml:space="preserve"> </w:t>
      </w:r>
      <w:r>
        <w:rPr>
          <w:sz w:val="24"/>
        </w:rPr>
        <w:t>yukarıda</w:t>
      </w:r>
      <w:r>
        <w:rPr>
          <w:spacing w:val="-14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4"/>
          <w:sz w:val="24"/>
        </w:rPr>
        <w:t xml:space="preserve"> </w:t>
      </w:r>
      <w:r>
        <w:rPr>
          <w:sz w:val="24"/>
        </w:rPr>
        <w:t>temin</w:t>
      </w:r>
      <w:r>
        <w:rPr>
          <w:spacing w:val="-14"/>
          <w:sz w:val="24"/>
        </w:rPr>
        <w:t xml:space="preserve"> </w:t>
      </w:r>
      <w:r>
        <w:rPr>
          <w:sz w:val="24"/>
        </w:rPr>
        <w:t>kayıt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şartlarına</w:t>
      </w:r>
      <w:r>
        <w:rPr>
          <w:spacing w:val="-16"/>
          <w:sz w:val="24"/>
        </w:rPr>
        <w:t xml:space="preserve"> </w:t>
      </w:r>
      <w:r>
        <w:rPr>
          <w:sz w:val="24"/>
        </w:rPr>
        <w:t>uygun</w:t>
      </w:r>
      <w:r>
        <w:rPr>
          <w:spacing w:val="-13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teslim edemezse alıcı, tedarikçiye karşı herhangi bir yükümlülüğe girmeden Sipariş Emrini</w:t>
      </w:r>
      <w:r>
        <w:rPr>
          <w:spacing w:val="1"/>
          <w:sz w:val="24"/>
        </w:rPr>
        <w:t xml:space="preserve"> </w:t>
      </w:r>
      <w:r>
        <w:rPr>
          <w:sz w:val="24"/>
        </w:rPr>
        <w:t>iptal</w:t>
      </w:r>
      <w:r>
        <w:rPr>
          <w:spacing w:val="-1"/>
          <w:sz w:val="24"/>
        </w:rPr>
        <w:t xml:space="preserve"> </w:t>
      </w:r>
      <w:r>
        <w:rPr>
          <w:sz w:val="24"/>
        </w:rPr>
        <w:t>edebilir.</w:t>
      </w:r>
    </w:p>
    <w:p w:rsidR="00630C74" w:rsidRDefault="00C06D2F">
      <w:pPr>
        <w:pStyle w:val="ListeParagraf"/>
        <w:numPr>
          <w:ilvl w:val="0"/>
          <w:numId w:val="2"/>
        </w:numPr>
        <w:tabs>
          <w:tab w:val="left" w:pos="860"/>
        </w:tabs>
        <w:spacing w:before="5"/>
        <w:ind w:hanging="361"/>
        <w:jc w:val="both"/>
        <w:rPr>
          <w:b/>
          <w:sz w:val="24"/>
        </w:rPr>
      </w:pPr>
      <w:r>
        <w:rPr>
          <w:b/>
          <w:sz w:val="24"/>
        </w:rPr>
        <w:t>Teklifin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geçerlilik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süresi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…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gündür.*</w:t>
      </w:r>
    </w:p>
    <w:p w:rsidR="00630C74" w:rsidRDefault="00630C74">
      <w:pPr>
        <w:pStyle w:val="GvdeMetni"/>
        <w:spacing w:before="7"/>
        <w:rPr>
          <w:b/>
          <w:sz w:val="23"/>
        </w:rPr>
      </w:pPr>
    </w:p>
    <w:p w:rsidR="00630C74" w:rsidRDefault="00C06D2F">
      <w:pPr>
        <w:pStyle w:val="GvdeMetni"/>
        <w:ind w:left="139"/>
      </w:pPr>
      <w:r>
        <w:t>*Teklif</w:t>
      </w:r>
      <w:r>
        <w:rPr>
          <w:spacing w:val="-2"/>
        </w:rPr>
        <w:t xml:space="preserve"> </w:t>
      </w:r>
      <w:r>
        <w:t>geçerlilik</w:t>
      </w:r>
      <w:r>
        <w:rPr>
          <w:spacing w:val="-2"/>
        </w:rPr>
        <w:t xml:space="preserve"> </w:t>
      </w:r>
      <w:r>
        <w:t>süresi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(kırk</w:t>
      </w:r>
      <w:r>
        <w:rPr>
          <w:spacing w:val="-2"/>
        </w:rPr>
        <w:t xml:space="preserve"> </w:t>
      </w:r>
      <w:r>
        <w:t>beş)</w:t>
      </w:r>
      <w:r>
        <w:rPr>
          <w:spacing w:val="-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olmalıdır.</w:t>
      </w:r>
    </w:p>
    <w:p w:rsidR="00630C74" w:rsidRDefault="00630C74">
      <w:pPr>
        <w:pStyle w:val="GvdeMetni"/>
        <w:spacing w:before="5"/>
      </w:pPr>
    </w:p>
    <w:p w:rsidR="00630C74" w:rsidRDefault="00C06D2F">
      <w:pPr>
        <w:tabs>
          <w:tab w:val="left" w:pos="3684"/>
        </w:tabs>
        <w:ind w:left="139" w:right="6244"/>
        <w:rPr>
          <w:b/>
          <w:sz w:val="24"/>
        </w:rPr>
      </w:pPr>
      <w:r>
        <w:rPr>
          <w:b/>
          <w:sz w:val="24"/>
        </w:rPr>
        <w:t>Tedarikçinin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Soyadı/Unvanı</w:t>
      </w:r>
      <w:r>
        <w:rPr>
          <w:b/>
          <w:sz w:val="24"/>
        </w:rPr>
        <w:tab/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Yetkili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Kişinin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İmzası</w:t>
      </w:r>
      <w:r>
        <w:rPr>
          <w:b/>
          <w:sz w:val="24"/>
        </w:rPr>
        <w:tab/>
        <w:t>:</w:t>
      </w:r>
    </w:p>
    <w:p w:rsidR="00630C74" w:rsidRDefault="00C06D2F">
      <w:pPr>
        <w:tabs>
          <w:tab w:val="left" w:pos="3684"/>
        </w:tabs>
        <w:ind w:left="139"/>
        <w:rPr>
          <w:b/>
          <w:sz w:val="24"/>
        </w:rPr>
      </w:pPr>
      <w:r>
        <w:rPr>
          <w:b/>
          <w:sz w:val="24"/>
        </w:rPr>
        <w:t>Tarih</w:t>
      </w:r>
      <w:r>
        <w:rPr>
          <w:b/>
          <w:sz w:val="24"/>
        </w:rPr>
        <w:tab/>
        <w:t>:</w:t>
      </w:r>
    </w:p>
    <w:p w:rsidR="00630C74" w:rsidRDefault="00630C74" w:rsidP="00787720">
      <w:pPr>
        <w:pStyle w:val="Balk2"/>
        <w:spacing w:before="60"/>
        <w:ind w:left="0" w:right="137"/>
        <w:jc w:val="right"/>
        <w:rPr>
          <w:b w:val="0"/>
        </w:rPr>
      </w:pPr>
      <w:bookmarkStart w:id="1" w:name="_bookmark4"/>
      <w:bookmarkStart w:id="2" w:name="_GoBack"/>
      <w:bookmarkEnd w:id="1"/>
      <w:bookmarkEnd w:id="2"/>
    </w:p>
    <w:sectPr w:rsidR="00630C74" w:rsidSect="00787720">
      <w:footerReference w:type="default" r:id="rId7"/>
      <w:pgSz w:w="11920" w:h="16860"/>
      <w:pgMar w:top="920" w:right="880" w:bottom="1340" w:left="1020" w:header="0" w:footer="11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2F" w:rsidRDefault="00C06D2F">
      <w:r>
        <w:separator/>
      </w:r>
    </w:p>
  </w:endnote>
  <w:endnote w:type="continuationSeparator" w:id="0">
    <w:p w:rsidR="00C06D2F" w:rsidRDefault="00C0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74" w:rsidRDefault="00630C74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2F" w:rsidRDefault="00C06D2F">
      <w:r>
        <w:separator/>
      </w:r>
    </w:p>
  </w:footnote>
  <w:footnote w:type="continuationSeparator" w:id="0">
    <w:p w:rsidR="00C06D2F" w:rsidRDefault="00C0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534E9"/>
    <w:multiLevelType w:val="hybridMultilevel"/>
    <w:tmpl w:val="2CECDA44"/>
    <w:lvl w:ilvl="0" w:tplc="E7FA29A2">
      <w:start w:val="1"/>
      <w:numFmt w:val="decimal"/>
      <w:lvlText w:val="%1."/>
      <w:lvlJc w:val="left"/>
      <w:pPr>
        <w:ind w:left="70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31014E0">
      <w:start w:val="1"/>
      <w:numFmt w:val="decimal"/>
      <w:lvlText w:val="%2."/>
      <w:lvlJc w:val="left"/>
      <w:pPr>
        <w:ind w:left="9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2CC610B0">
      <w:numFmt w:val="bullet"/>
      <w:lvlText w:val="•"/>
      <w:lvlJc w:val="left"/>
      <w:pPr>
        <w:ind w:left="1947" w:hanging="240"/>
      </w:pPr>
      <w:rPr>
        <w:rFonts w:hint="default"/>
        <w:lang w:val="tr-TR" w:eastAsia="en-US" w:bidi="ar-SA"/>
      </w:rPr>
    </w:lvl>
    <w:lvl w:ilvl="3" w:tplc="A1F82CAC">
      <w:numFmt w:val="bullet"/>
      <w:lvlText w:val="•"/>
      <w:lvlJc w:val="left"/>
      <w:pPr>
        <w:ind w:left="2955" w:hanging="240"/>
      </w:pPr>
      <w:rPr>
        <w:rFonts w:hint="default"/>
        <w:lang w:val="tr-TR" w:eastAsia="en-US" w:bidi="ar-SA"/>
      </w:rPr>
    </w:lvl>
    <w:lvl w:ilvl="4" w:tplc="429CA5A8">
      <w:numFmt w:val="bullet"/>
      <w:lvlText w:val="•"/>
      <w:lvlJc w:val="left"/>
      <w:pPr>
        <w:ind w:left="3963" w:hanging="240"/>
      </w:pPr>
      <w:rPr>
        <w:rFonts w:hint="default"/>
        <w:lang w:val="tr-TR" w:eastAsia="en-US" w:bidi="ar-SA"/>
      </w:rPr>
    </w:lvl>
    <w:lvl w:ilvl="5" w:tplc="BABA0ED0">
      <w:numFmt w:val="bullet"/>
      <w:lvlText w:val="•"/>
      <w:lvlJc w:val="left"/>
      <w:pPr>
        <w:ind w:left="4971" w:hanging="240"/>
      </w:pPr>
      <w:rPr>
        <w:rFonts w:hint="default"/>
        <w:lang w:val="tr-TR" w:eastAsia="en-US" w:bidi="ar-SA"/>
      </w:rPr>
    </w:lvl>
    <w:lvl w:ilvl="6" w:tplc="8C8A076E">
      <w:numFmt w:val="bullet"/>
      <w:lvlText w:val="•"/>
      <w:lvlJc w:val="left"/>
      <w:pPr>
        <w:ind w:left="5979" w:hanging="240"/>
      </w:pPr>
      <w:rPr>
        <w:rFonts w:hint="default"/>
        <w:lang w:val="tr-TR" w:eastAsia="en-US" w:bidi="ar-SA"/>
      </w:rPr>
    </w:lvl>
    <w:lvl w:ilvl="7" w:tplc="6F101E4E">
      <w:numFmt w:val="bullet"/>
      <w:lvlText w:val="•"/>
      <w:lvlJc w:val="left"/>
      <w:pPr>
        <w:ind w:left="6987" w:hanging="240"/>
      </w:pPr>
      <w:rPr>
        <w:rFonts w:hint="default"/>
        <w:lang w:val="tr-TR" w:eastAsia="en-US" w:bidi="ar-SA"/>
      </w:rPr>
    </w:lvl>
    <w:lvl w:ilvl="8" w:tplc="ED2A295C">
      <w:numFmt w:val="bullet"/>
      <w:lvlText w:val="•"/>
      <w:lvlJc w:val="left"/>
      <w:pPr>
        <w:ind w:left="7995" w:hanging="240"/>
      </w:pPr>
      <w:rPr>
        <w:rFonts w:hint="default"/>
        <w:lang w:val="tr-TR" w:eastAsia="en-US" w:bidi="ar-SA"/>
      </w:rPr>
    </w:lvl>
  </w:abstractNum>
  <w:abstractNum w:abstractNumId="1">
    <w:nsid w:val="79FE5120"/>
    <w:multiLevelType w:val="hybridMultilevel"/>
    <w:tmpl w:val="014C3858"/>
    <w:lvl w:ilvl="0" w:tplc="F7C62B30">
      <w:start w:val="1"/>
      <w:numFmt w:val="decimal"/>
      <w:lvlText w:val="%1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3E83C2E">
      <w:start w:val="1"/>
      <w:numFmt w:val="upperRoman"/>
      <w:lvlText w:val="(%2)"/>
      <w:lvlJc w:val="left"/>
      <w:pPr>
        <w:ind w:left="1145" w:hanging="2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2" w:tplc="0B84101A">
      <w:numFmt w:val="bullet"/>
      <w:lvlText w:val="•"/>
      <w:lvlJc w:val="left"/>
      <w:pPr>
        <w:ind w:left="2125" w:hanging="299"/>
      </w:pPr>
      <w:rPr>
        <w:rFonts w:hint="default"/>
        <w:lang w:val="tr-TR" w:eastAsia="en-US" w:bidi="ar-SA"/>
      </w:rPr>
    </w:lvl>
    <w:lvl w:ilvl="3" w:tplc="FB86F87E">
      <w:numFmt w:val="bullet"/>
      <w:lvlText w:val="•"/>
      <w:lvlJc w:val="left"/>
      <w:pPr>
        <w:ind w:left="3111" w:hanging="299"/>
      </w:pPr>
      <w:rPr>
        <w:rFonts w:hint="default"/>
        <w:lang w:val="tr-TR" w:eastAsia="en-US" w:bidi="ar-SA"/>
      </w:rPr>
    </w:lvl>
    <w:lvl w:ilvl="4" w:tplc="AAC4A84E">
      <w:numFmt w:val="bullet"/>
      <w:lvlText w:val="•"/>
      <w:lvlJc w:val="left"/>
      <w:pPr>
        <w:ind w:left="4097" w:hanging="299"/>
      </w:pPr>
      <w:rPr>
        <w:rFonts w:hint="default"/>
        <w:lang w:val="tr-TR" w:eastAsia="en-US" w:bidi="ar-SA"/>
      </w:rPr>
    </w:lvl>
    <w:lvl w:ilvl="5" w:tplc="324E343E">
      <w:numFmt w:val="bullet"/>
      <w:lvlText w:val="•"/>
      <w:lvlJc w:val="left"/>
      <w:pPr>
        <w:ind w:left="5082" w:hanging="299"/>
      </w:pPr>
      <w:rPr>
        <w:rFonts w:hint="default"/>
        <w:lang w:val="tr-TR" w:eastAsia="en-US" w:bidi="ar-SA"/>
      </w:rPr>
    </w:lvl>
    <w:lvl w:ilvl="6" w:tplc="74D0E67C">
      <w:numFmt w:val="bullet"/>
      <w:lvlText w:val="•"/>
      <w:lvlJc w:val="left"/>
      <w:pPr>
        <w:ind w:left="6068" w:hanging="299"/>
      </w:pPr>
      <w:rPr>
        <w:rFonts w:hint="default"/>
        <w:lang w:val="tr-TR" w:eastAsia="en-US" w:bidi="ar-SA"/>
      </w:rPr>
    </w:lvl>
    <w:lvl w:ilvl="7" w:tplc="A9804026">
      <w:numFmt w:val="bullet"/>
      <w:lvlText w:val="•"/>
      <w:lvlJc w:val="left"/>
      <w:pPr>
        <w:ind w:left="7054" w:hanging="299"/>
      </w:pPr>
      <w:rPr>
        <w:rFonts w:hint="default"/>
        <w:lang w:val="tr-TR" w:eastAsia="en-US" w:bidi="ar-SA"/>
      </w:rPr>
    </w:lvl>
    <w:lvl w:ilvl="8" w:tplc="5E5C563C">
      <w:numFmt w:val="bullet"/>
      <w:lvlText w:val="•"/>
      <w:lvlJc w:val="left"/>
      <w:pPr>
        <w:ind w:left="8039" w:hanging="29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74"/>
    <w:rsid w:val="00630C74"/>
    <w:rsid w:val="006536C7"/>
    <w:rsid w:val="00787720"/>
    <w:rsid w:val="00936EBE"/>
    <w:rsid w:val="00C06D2F"/>
    <w:rsid w:val="00E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2887F4-2FD4-49DE-A056-C8A8BDF9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22" w:right="123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39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123" w:right="12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3"/>
      <w:ind w:left="139"/>
    </w:pPr>
    <w:rPr>
      <w:rFonts w:ascii="Calibri" w:eastAsia="Calibri" w:hAnsi="Calibri" w:cs="Calibri"/>
    </w:rPr>
  </w:style>
  <w:style w:type="paragraph" w:styleId="T2">
    <w:name w:val="toc 2"/>
    <w:basedOn w:val="Normal"/>
    <w:uiPriority w:val="1"/>
    <w:qFormat/>
    <w:pPr>
      <w:spacing w:before="120"/>
      <w:ind w:left="578"/>
    </w:pPr>
    <w:rPr>
      <w:rFonts w:ascii="Calibri" w:eastAsia="Calibri" w:hAnsi="Calibri" w:cs="Calibri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5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576982-6F12-48D9-A47F-21FB31FA0002}"/>
</file>

<file path=customXml/itemProps2.xml><?xml version="1.0" encoding="utf-8"?>
<ds:datastoreItem xmlns:ds="http://schemas.openxmlformats.org/officeDocument/2006/customXml" ds:itemID="{C9DCB851-AEDF-46C0-B5AE-10408BFD29B7}"/>
</file>

<file path=customXml/itemProps3.xml><?xml version="1.0" encoding="utf-8"?>
<ds:datastoreItem xmlns:ds="http://schemas.openxmlformats.org/officeDocument/2006/customXml" ds:itemID="{463C7312-4CCF-4F6F-9F38-6DB3AD000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LNV</cp:lastModifiedBy>
  <cp:revision>2</cp:revision>
  <dcterms:created xsi:type="dcterms:W3CDTF">2023-04-06T06:06:00Z</dcterms:created>
  <dcterms:modified xsi:type="dcterms:W3CDTF">2023-04-06T06:06:00Z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  <property fmtid="{D5CDD505-2E9C-101B-9397-08002B2CF9AE}" pid="5" name="ContentTypeId">
    <vt:lpwstr>0x010100C10655CAD4E89E48A8C5473085C60FA3</vt:lpwstr>
  </property>
</Properties>
</file>